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marka zamienników do drukarek - Inkhouse. Produkty już w sprzedaży!</w:t>
      </w:r>
    </w:p>
    <w:p>
      <w:pPr>
        <w:spacing w:before="0" w:after="500" w:line="264" w:lineRule="auto"/>
      </w:pPr>
      <w:r>
        <w:rPr>
          <w:rFonts w:ascii="calibri" w:hAnsi="calibri" w:eastAsia="calibri" w:cs="calibri"/>
          <w:sz w:val="36"/>
          <w:szCs w:val="36"/>
          <w:b/>
        </w:rPr>
        <w:t xml:space="preserve">Na bazie wielu lat doświadczeń zebranych podczas handlu materiałami eksploatacyjnymi postanowiliśmy wprowadzić na rynek własną markę zamienników. Są to wkłady do najpopularniejszych drukarek.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pod szyldem Inkhouse z powodzeniem sprzedajemy już w naszym sklepie stacjonarnym, a od kilku dni wprowadzamy je także do bazy sklepu internetowego. Mamy zaszczyt zaprezentować kompletną na ten moment ofertę 28 tuszów do drukarek atramentowych oraz 10 tonerów do drukarek laserowych. Spośród tuszów utworzyliśmy także zestawy, których na ten moment jest 8.</w:t>
      </w:r>
    </w:p>
    <w:p>
      <w:pPr>
        <w:spacing w:before="0" w:after="300"/>
      </w:pPr>
      <w:r>
        <w:rPr>
          <w:rFonts w:ascii="calibri" w:hAnsi="calibri" w:eastAsia="calibri" w:cs="calibri"/>
          <w:sz w:val="24"/>
          <w:szCs w:val="24"/>
        </w:rPr>
        <w:t xml:space="preserve">W ofercie tonerów znalazły się zamienniki do drukarek HP oraz Samsung. Kasety oznaczone są numerami: HP 05a, HP 12a, HP 53a, HP 78a, HP 83a, HP 85a oraz Samsung ML-2010, Samsung MLT-D104, Samsung MLT-D108 Samsung MLT-D111</w:t>
      </w:r>
    </w:p>
    <w:p>
      <w:pPr>
        <w:spacing w:before="0" w:after="300"/>
      </w:pPr>
    </w:p>
    <w:p>
      <w:pPr>
        <w:spacing w:before="0" w:after="300"/>
      </w:pPr>
      <w:r>
        <w:rPr>
          <w:rFonts w:ascii="calibri" w:hAnsi="calibri" w:eastAsia="calibri" w:cs="calibri"/>
          <w:sz w:val="24"/>
          <w:szCs w:val="24"/>
        </w:rPr>
        <w:t xml:space="preserve">Spośród wkładów do drukarek atramentowych mamy wprowadziliśmy następujące modele tuszów:</w:t>
      </w:r>
    </w:p>
    <w:p>
      <w:pPr>
        <w:spacing w:before="0" w:after="300"/>
      </w:pPr>
      <w:r>
        <w:rPr>
          <w:rFonts w:ascii="calibri" w:hAnsi="calibri" w:eastAsia="calibri" w:cs="calibri"/>
          <w:sz w:val="24"/>
          <w:szCs w:val="24"/>
        </w:rPr>
        <w:t xml:space="preserve">Brother 225, 227, 985, 1100, 1240, Epson: 711-714, 1281-1284 HP: 301XL, 21, 22.</w:t>
      </w:r>
    </w:p>
    <w:p>
      <w:pPr>
        <w:spacing w:before="0" w:after="300"/>
      </w:pPr>
      <w:r>
        <w:rPr>
          <w:rFonts w:ascii="calibri" w:hAnsi="calibri" w:eastAsia="calibri" w:cs="calibri"/>
          <w:sz w:val="24"/>
          <w:szCs w:val="24"/>
        </w:rPr>
        <w:t xml:space="preserve">Więcej informacji pod adresem: </w:t>
      </w:r>
      <w:hyperlink r:id="rId7" w:history="1">
        <w:r>
          <w:rPr>
            <w:rFonts w:ascii="calibri" w:hAnsi="calibri" w:eastAsia="calibri" w:cs="calibri"/>
            <w:color w:val="0000FF"/>
            <w:sz w:val="24"/>
            <w:szCs w:val="24"/>
            <w:u w:val="single"/>
          </w:rPr>
          <w:t xml:space="preserve">http://inkhouse.pl/nowa-marka-zamiennikow-inkhouse-produkty-juz-w-sprzedazy,i22.html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khouse.pl/nowa-marka-zamiennikow-inkhouse-produkty-juz-w-sprzedazy,i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2024-05-03T17:32:44+02:00</dcterms:created>
  <dcterms:modified xsi:type="dcterms:W3CDTF">2024-05-03T17:32:44+02:00</dcterms:modified>
</cp:coreProperties>
</file>

<file path=docProps/custom.xml><?xml version="1.0" encoding="utf-8"?>
<Properties xmlns="http://schemas.openxmlformats.org/officeDocument/2006/custom-properties" xmlns:vt="http://schemas.openxmlformats.org/officeDocument/2006/docPropsVTypes"/>
</file>